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F8EB" w14:textId="77777777" w:rsidR="00A02B31" w:rsidRDefault="00A02B31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A02B31">
        <w:rPr>
          <w:b/>
          <w:sz w:val="26"/>
          <w:szCs w:val="26"/>
        </w:rPr>
        <w:t>Iznomāšanas pretendenta piedāvājums</w:t>
      </w:r>
    </w:p>
    <w:p w14:paraId="67CC31D3" w14:textId="77777777" w:rsidR="00D45FD6" w:rsidRPr="00A02B31" w:rsidRDefault="00D45FD6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6946"/>
        <w:gridCol w:w="7371"/>
      </w:tblGrid>
      <w:tr w:rsidR="00A02B31" w14:paraId="5FB9F8EF" w14:textId="77777777" w:rsidTr="00FB6036">
        <w:tc>
          <w:tcPr>
            <w:tcW w:w="675" w:type="dxa"/>
            <w:vAlign w:val="center"/>
          </w:tcPr>
          <w:p w14:paraId="72184B57" w14:textId="77777777" w:rsidR="00CB4F4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Nr.</w:t>
            </w:r>
          </w:p>
          <w:p w14:paraId="5FB9F8EC" w14:textId="290F2AFD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p.k.</w:t>
            </w:r>
          </w:p>
        </w:tc>
        <w:tc>
          <w:tcPr>
            <w:tcW w:w="6946" w:type="dxa"/>
            <w:vAlign w:val="center"/>
          </w:tcPr>
          <w:p w14:paraId="5FB9F8ED" w14:textId="77777777" w:rsidR="00A02B31" w:rsidRPr="002F214F" w:rsidRDefault="00A02B31" w:rsidP="002F214F">
            <w:pPr>
              <w:pStyle w:val="naisf"/>
              <w:tabs>
                <w:tab w:val="left" w:pos="4462"/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Pieprasītā informācija</w:t>
            </w:r>
          </w:p>
        </w:tc>
        <w:tc>
          <w:tcPr>
            <w:tcW w:w="7371" w:type="dxa"/>
            <w:vAlign w:val="center"/>
          </w:tcPr>
          <w:p w14:paraId="5FB9F8EE" w14:textId="77777777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Iznomāšanas pretendenta sniegtā informācija</w:t>
            </w:r>
          </w:p>
        </w:tc>
      </w:tr>
      <w:tr w:rsidR="00A02B31" w14:paraId="5FB9F8F3" w14:textId="77777777" w:rsidTr="00FB6036">
        <w:tc>
          <w:tcPr>
            <w:tcW w:w="675" w:type="dxa"/>
          </w:tcPr>
          <w:p w14:paraId="5FB9F8F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1.</w:t>
            </w:r>
          </w:p>
        </w:tc>
        <w:tc>
          <w:tcPr>
            <w:tcW w:w="6946" w:type="dxa"/>
          </w:tcPr>
          <w:p w14:paraId="5FB9F8F1" w14:textId="1BFC21AA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Fiziskas </w:t>
            </w:r>
            <w:r w:rsidR="00A02B31" w:rsidRPr="002F214F">
              <w:t>persona</w:t>
            </w:r>
            <w:r w:rsidR="00FE6A8D" w:rsidRPr="002F214F">
              <w:t>s vārds, uzvārds, personas kods, deklarētās dzīvesvietas adrese</w:t>
            </w:r>
            <w:r w:rsidR="00A02B31" w:rsidRPr="002F214F">
              <w:t>,</w:t>
            </w:r>
            <w:r w:rsidR="00FE6A8D" w:rsidRPr="002F214F">
              <w:t xml:space="preserve"> elektroniskā pasta adrese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  <w:r w:rsidR="00A02B31" w:rsidRPr="002F214F">
              <w:t>, juridiska</w:t>
            </w:r>
            <w:r w:rsidR="00FE6A8D" w:rsidRPr="002F214F">
              <w:t>s</w:t>
            </w:r>
            <w:r w:rsidR="00A02B31" w:rsidRPr="002F214F">
              <w:t xml:space="preserve"> persona</w:t>
            </w:r>
            <w:r w:rsidR="00FE6A8D" w:rsidRPr="002F214F">
              <w:t>s</w:t>
            </w:r>
            <w:r w:rsidR="00A02B31" w:rsidRPr="002F214F">
              <w:t xml:space="preserve"> </w:t>
            </w:r>
            <w:r w:rsidR="002F214F" w:rsidRPr="002F214F">
              <w:t>(</w:t>
            </w:r>
            <w:r w:rsidR="00A02B31" w:rsidRPr="002F214F">
              <w:t>arī personālsabiedrība</w:t>
            </w:r>
            <w:r w:rsidR="00FE6A8D" w:rsidRPr="002F214F">
              <w:t>s</w:t>
            </w:r>
            <w:r w:rsidR="002F214F" w:rsidRPr="002F214F">
              <w:t>)</w:t>
            </w:r>
            <w:r w:rsidR="00A02B31" w:rsidRPr="002F214F">
              <w:t xml:space="preserve"> nosaukum</w:t>
            </w:r>
            <w:r w:rsidR="00FE6A8D" w:rsidRPr="002F214F">
              <w:t>s</w:t>
            </w:r>
            <w:r w:rsidR="00A02B31" w:rsidRPr="002F214F">
              <w:t xml:space="preserve"> (firm</w:t>
            </w:r>
            <w:r w:rsidR="00FE6A8D" w:rsidRPr="002F214F">
              <w:t>a</w:t>
            </w:r>
            <w:r w:rsidR="00A02B31" w:rsidRPr="002F214F">
              <w:t>), reģistrācijas numur</w:t>
            </w:r>
            <w:r w:rsidR="00FE6A8D" w:rsidRPr="002F214F">
              <w:t>s</w:t>
            </w:r>
            <w:r w:rsidR="00A02B31" w:rsidRPr="002F214F">
              <w:t>, juridisk</w:t>
            </w:r>
            <w:r w:rsidR="00FE6A8D" w:rsidRPr="002F214F">
              <w:t>ā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elektroniskā pasta adres</w:t>
            </w:r>
            <w:r w:rsidR="00FE6A8D" w:rsidRPr="002F214F">
              <w:t>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</w:p>
        </w:tc>
        <w:tc>
          <w:tcPr>
            <w:tcW w:w="7371" w:type="dxa"/>
          </w:tcPr>
          <w:p w14:paraId="5FB9F8F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7" w14:textId="77777777" w:rsidTr="00FB6036">
        <w:tc>
          <w:tcPr>
            <w:tcW w:w="675" w:type="dxa"/>
          </w:tcPr>
          <w:p w14:paraId="5FB9F8F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2.</w:t>
            </w:r>
          </w:p>
        </w:tc>
        <w:tc>
          <w:tcPr>
            <w:tcW w:w="6946" w:type="dxa"/>
          </w:tcPr>
          <w:p w14:paraId="5FB9F8F5" w14:textId="63B4FAC3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Iznomāšanas </w:t>
            </w:r>
            <w:r w:rsidR="00A02B31" w:rsidRPr="002F214F">
              <w:t>pretendenta pārstāvja vārd</w:t>
            </w:r>
            <w:r w:rsidR="00FE6A8D" w:rsidRPr="002F214F">
              <w:t>s</w:t>
            </w:r>
            <w:r w:rsidR="00A02B31" w:rsidRPr="002F214F">
              <w:t>, uzvārd</w:t>
            </w:r>
            <w:r w:rsidR="00FE6A8D" w:rsidRPr="002F214F">
              <w:t>s</w:t>
            </w:r>
            <w:r w:rsidR="00A02B31" w:rsidRPr="002F214F">
              <w:t>, personas kod</w:t>
            </w:r>
            <w:r w:rsidR="00FE6A8D" w:rsidRPr="002F214F">
              <w:t>s</w:t>
            </w:r>
            <w:r w:rsidR="00A02B31" w:rsidRPr="002F214F">
              <w:t xml:space="preserve"> (ja ir)</w:t>
            </w:r>
            <w:r w:rsidR="00FE6A8D" w:rsidRPr="002F214F">
              <w:t>, elektroniskā pasta adrese</w:t>
            </w:r>
            <w:r w:rsidR="00255FE5" w:rsidRPr="002F214F">
              <w:t xml:space="preserve"> (ja ir) un tālruņa numurs</w:t>
            </w:r>
          </w:p>
        </w:tc>
        <w:tc>
          <w:tcPr>
            <w:tcW w:w="7371" w:type="dxa"/>
          </w:tcPr>
          <w:p w14:paraId="5FB9F8F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B" w14:textId="77777777" w:rsidTr="00FB6036">
        <w:tc>
          <w:tcPr>
            <w:tcW w:w="675" w:type="dxa"/>
          </w:tcPr>
          <w:p w14:paraId="5FB9F8F8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3.</w:t>
            </w:r>
          </w:p>
        </w:tc>
        <w:tc>
          <w:tcPr>
            <w:tcW w:w="6946" w:type="dxa"/>
          </w:tcPr>
          <w:p w14:paraId="5FB9F8F9" w14:textId="3F07601C" w:rsidR="00255FE5" w:rsidRPr="002F214F" w:rsidRDefault="001A1C54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</w:t>
            </w:r>
            <w:r w:rsidR="00FE6A8D" w:rsidRPr="002F214F">
              <w:t>a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kadastra numur</w:t>
            </w:r>
            <w:r w:rsidR="00FE6A8D" w:rsidRPr="002F214F">
              <w:t>s</w:t>
            </w:r>
            <w:r w:rsidR="00A02B31" w:rsidRPr="002F214F">
              <w:t>, platīb</w:t>
            </w:r>
            <w:r w:rsidR="00FE6A8D" w:rsidRPr="002F214F">
              <w:t>a</w:t>
            </w:r>
            <w:r w:rsidR="00A02B31" w:rsidRPr="002F214F">
              <w:t xml:space="preserve"> un lietošanas mērķi</w:t>
            </w:r>
            <w:r w:rsidR="00FE6A8D" w:rsidRPr="002F214F">
              <w:t>s</w:t>
            </w:r>
            <w:r w:rsidR="00A02B31" w:rsidRPr="002F214F">
              <w:t xml:space="preserve">, </w:t>
            </w:r>
            <w:r w:rsidR="00255FE5" w:rsidRPr="002F214F">
              <w:t>pievienojot nekustamā īpašuma atrašanās vietas aprakstu</w:t>
            </w:r>
          </w:p>
        </w:tc>
        <w:tc>
          <w:tcPr>
            <w:tcW w:w="7371" w:type="dxa"/>
          </w:tcPr>
          <w:p w14:paraId="5FB9F8FA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F" w14:textId="77777777" w:rsidTr="00FB6036">
        <w:tc>
          <w:tcPr>
            <w:tcW w:w="675" w:type="dxa"/>
          </w:tcPr>
          <w:p w14:paraId="5FB9F8FC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4.</w:t>
            </w:r>
          </w:p>
        </w:tc>
        <w:tc>
          <w:tcPr>
            <w:tcW w:w="6946" w:type="dxa"/>
          </w:tcPr>
          <w:p w14:paraId="5FB9F8FD" w14:textId="601BABF9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īpašuma aprakst</w:t>
            </w:r>
            <w:r w:rsidR="00FE6A8D" w:rsidRPr="002F214F">
              <w:t>s</w:t>
            </w:r>
            <w:r w:rsidR="00A02B31" w:rsidRPr="002F214F">
              <w:t>, tai skaitā informācij</w:t>
            </w:r>
            <w:r w:rsidR="00FE6A8D" w:rsidRPr="002F214F">
              <w:t>a</w:t>
            </w:r>
            <w:r w:rsidR="00A02B31" w:rsidRPr="002F214F">
              <w:t xml:space="preserve"> par nekustamā īpašuma tehnisko stāvokli </w:t>
            </w:r>
            <w:r w:rsidR="002F214F">
              <w:t>(</w:t>
            </w:r>
            <w:r w:rsidR="00A02B31" w:rsidRPr="002F214F">
              <w:t>pievieno</w:t>
            </w:r>
            <w:r w:rsidR="002F214F">
              <w:t>jot</w:t>
            </w:r>
            <w:r w:rsidR="00A02B31" w:rsidRPr="002F214F">
              <w:t xml:space="preserve"> fotoattēl</w:t>
            </w:r>
            <w:r w:rsidR="002F214F">
              <w:t>us)</w:t>
            </w:r>
            <w:r w:rsidR="00A02B31" w:rsidRPr="002F214F">
              <w:t>, telpu plānojum</w:t>
            </w:r>
            <w:r w:rsidR="00FE6A8D" w:rsidRPr="002F214F">
              <w:t>s</w:t>
            </w:r>
            <w:r w:rsidR="00A02B31" w:rsidRPr="002F214F">
              <w:t xml:space="preserve"> un cit</w:t>
            </w:r>
            <w:r w:rsidR="00FE6A8D" w:rsidRPr="002F214F">
              <w:t>a</w:t>
            </w:r>
            <w:r w:rsidR="00A02B31" w:rsidRPr="002F214F">
              <w:t xml:space="preserve"> informācij</w:t>
            </w:r>
            <w:r w:rsidR="00FE6A8D" w:rsidRPr="002F214F">
              <w:t>a</w:t>
            </w:r>
            <w:r w:rsidR="00A02B31" w:rsidRPr="002F214F">
              <w:t>, kas var ra</w:t>
            </w:r>
            <w:r w:rsidR="002F214F">
              <w:t>ksturot piedāvāto nomas objektu</w:t>
            </w:r>
          </w:p>
        </w:tc>
        <w:tc>
          <w:tcPr>
            <w:tcW w:w="7371" w:type="dxa"/>
          </w:tcPr>
          <w:p w14:paraId="5FB9F8FE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3" w14:textId="77777777" w:rsidTr="00FB6036">
        <w:tc>
          <w:tcPr>
            <w:tcW w:w="675" w:type="dxa"/>
          </w:tcPr>
          <w:p w14:paraId="5FB9F90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5.</w:t>
            </w:r>
          </w:p>
        </w:tc>
        <w:tc>
          <w:tcPr>
            <w:tcW w:w="6946" w:type="dxa"/>
          </w:tcPr>
          <w:p w14:paraId="5FB9F901" w14:textId="7E69C158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Apliecinājums</w:t>
            </w:r>
            <w:r w:rsidR="00A02B31" w:rsidRPr="002F214F">
              <w:t>, ka nepastāv tiesiski šķēršļi nekustamā īpašuma iznomāšanai vai nodo</w:t>
            </w:r>
            <w:r w:rsidR="002F214F">
              <w:t>šanai apakšnomā, ja attiecināms</w:t>
            </w:r>
          </w:p>
        </w:tc>
        <w:tc>
          <w:tcPr>
            <w:tcW w:w="7371" w:type="dxa"/>
          </w:tcPr>
          <w:p w14:paraId="5FB9F90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7" w14:textId="77777777" w:rsidTr="00FB6036">
        <w:tc>
          <w:tcPr>
            <w:tcW w:w="675" w:type="dxa"/>
          </w:tcPr>
          <w:p w14:paraId="5FB9F90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6.</w:t>
            </w:r>
          </w:p>
        </w:tc>
        <w:tc>
          <w:tcPr>
            <w:tcW w:w="6946" w:type="dxa"/>
          </w:tcPr>
          <w:p w14:paraId="5FB9F905" w14:textId="70F58DA4" w:rsidR="00A02B31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A02B31" w:rsidRPr="002F214F">
              <w:rPr>
                <w:sz w:val="24"/>
                <w:szCs w:val="24"/>
              </w:rPr>
              <w:t>par nekustamā īpašuma kopējām faktiskajām izmaksām iepriekšējā periodā,</w:t>
            </w:r>
            <w:r w:rsidR="002F214F">
              <w:rPr>
                <w:sz w:val="24"/>
                <w:szCs w:val="24"/>
              </w:rPr>
              <w:t xml:space="preserve"> kas nav mazāks par 12 mēnešiem</w:t>
            </w:r>
          </w:p>
        </w:tc>
        <w:tc>
          <w:tcPr>
            <w:tcW w:w="7371" w:type="dxa"/>
          </w:tcPr>
          <w:p w14:paraId="5FB9F90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B" w14:textId="77777777" w:rsidTr="00FB6036">
        <w:trPr>
          <w:trHeight w:val="567"/>
        </w:trPr>
        <w:tc>
          <w:tcPr>
            <w:tcW w:w="675" w:type="dxa"/>
          </w:tcPr>
          <w:p w14:paraId="5FB9F908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7. </w:t>
            </w:r>
          </w:p>
        </w:tc>
        <w:tc>
          <w:tcPr>
            <w:tcW w:w="6946" w:type="dxa"/>
          </w:tcPr>
          <w:p w14:paraId="5FB9F909" w14:textId="342C9895" w:rsidR="00D3799E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D3799E" w:rsidRPr="002F214F">
              <w:rPr>
                <w:sz w:val="24"/>
                <w:szCs w:val="24"/>
              </w:rPr>
              <w:t>par nekustamā īpašuma kopējām plānotajām izmaksām  nāk</w:t>
            </w:r>
            <w:r w:rsidR="002F214F">
              <w:rPr>
                <w:sz w:val="24"/>
                <w:szCs w:val="24"/>
              </w:rPr>
              <w:t>amaj</w:t>
            </w:r>
            <w:r w:rsidR="00D3799E" w:rsidRPr="002F214F">
              <w:rPr>
                <w:sz w:val="24"/>
                <w:szCs w:val="24"/>
              </w:rPr>
              <w:t>am periodam, kas nav mazāks par 12 mēnešiem, tai skaitā:</w:t>
            </w:r>
          </w:p>
        </w:tc>
        <w:tc>
          <w:tcPr>
            <w:tcW w:w="7371" w:type="dxa"/>
          </w:tcPr>
          <w:p w14:paraId="5FB9F90A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F" w14:textId="77777777" w:rsidTr="00FB6036">
        <w:trPr>
          <w:trHeight w:val="952"/>
        </w:trPr>
        <w:tc>
          <w:tcPr>
            <w:tcW w:w="675" w:type="dxa"/>
          </w:tcPr>
          <w:p w14:paraId="5FB9F90C" w14:textId="6C0C9A8C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7.1.</w:t>
            </w:r>
          </w:p>
        </w:tc>
        <w:tc>
          <w:tcPr>
            <w:tcW w:w="6946" w:type="dxa"/>
          </w:tcPr>
          <w:p w14:paraId="5FB9F90D" w14:textId="3B7BDC01" w:rsidR="00D3799E" w:rsidRPr="002F214F" w:rsidRDefault="00C634F5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nomas maksas apmērs, norādot viena kvadrātmetra izmaksas mēnesī, un apsaimniekošanas pakalpojumu izdevumi saskaņā ar </w:t>
            </w:r>
            <w:r>
              <w:rPr>
                <w:sz w:val="24"/>
                <w:szCs w:val="24"/>
              </w:rPr>
              <w:t>iznomātāja</w:t>
            </w:r>
            <w:r w:rsidRPr="002F214F">
              <w:rPr>
                <w:sz w:val="24"/>
                <w:szCs w:val="24"/>
              </w:rPr>
              <w:t xml:space="preserve"> apsaimniekošanas programmā norādītajām pozīcijām</w:t>
            </w:r>
            <w:r>
              <w:rPr>
                <w:sz w:val="24"/>
                <w:szCs w:val="24"/>
              </w:rPr>
              <w:t xml:space="preserve"> – telpu un teritorijas uzkopšana</w:t>
            </w:r>
          </w:p>
        </w:tc>
        <w:tc>
          <w:tcPr>
            <w:tcW w:w="7371" w:type="dxa"/>
          </w:tcPr>
          <w:p w14:paraId="5FB9F90E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3" w14:textId="77777777" w:rsidTr="00FB6036">
        <w:trPr>
          <w:trHeight w:val="335"/>
        </w:trPr>
        <w:tc>
          <w:tcPr>
            <w:tcW w:w="675" w:type="dxa"/>
          </w:tcPr>
          <w:p w14:paraId="5FB9F910" w14:textId="7EDF73EB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7.2.</w:t>
            </w:r>
          </w:p>
        </w:tc>
        <w:tc>
          <w:tcPr>
            <w:tcW w:w="6946" w:type="dxa"/>
          </w:tcPr>
          <w:p w14:paraId="5FB9F911" w14:textId="23706530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nomnieka nomas sludinājumā norādīto </w:t>
            </w:r>
            <w:r w:rsidR="002F214F">
              <w:rPr>
                <w:sz w:val="24"/>
                <w:szCs w:val="24"/>
              </w:rPr>
              <w:t>_______________________</w:t>
            </w:r>
            <w:r w:rsidRPr="002F214F">
              <w:rPr>
                <w:sz w:val="24"/>
                <w:szCs w:val="24"/>
              </w:rPr>
              <w:t xml:space="preserve">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Pr="002F214F">
              <w:rPr>
                <w:sz w:val="24"/>
                <w:szCs w:val="24"/>
              </w:rPr>
              <w:t xml:space="preserve"> specifisko prasību nodrošināšanas izmaksas</w:t>
            </w:r>
          </w:p>
        </w:tc>
        <w:tc>
          <w:tcPr>
            <w:tcW w:w="7371" w:type="dxa"/>
          </w:tcPr>
          <w:p w14:paraId="5FB9F912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7" w14:textId="77777777" w:rsidTr="00FB6036">
        <w:trPr>
          <w:trHeight w:val="296"/>
        </w:trPr>
        <w:tc>
          <w:tcPr>
            <w:tcW w:w="675" w:type="dxa"/>
          </w:tcPr>
          <w:p w14:paraId="5FB9F914" w14:textId="1A957FF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7.3.</w:t>
            </w:r>
          </w:p>
        </w:tc>
        <w:tc>
          <w:tcPr>
            <w:tcW w:w="6946" w:type="dxa"/>
          </w:tcPr>
          <w:p w14:paraId="5FB9F915" w14:textId="416A002C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komunālo pakalpojumu izmaksas </w:t>
            </w:r>
          </w:p>
        </w:tc>
        <w:tc>
          <w:tcPr>
            <w:tcW w:w="7371" w:type="dxa"/>
          </w:tcPr>
          <w:p w14:paraId="5FB9F916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B" w14:textId="77777777" w:rsidTr="00FB6036">
        <w:trPr>
          <w:trHeight w:val="285"/>
        </w:trPr>
        <w:tc>
          <w:tcPr>
            <w:tcW w:w="675" w:type="dxa"/>
          </w:tcPr>
          <w:p w14:paraId="5FB9F918" w14:textId="7584053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7.4.</w:t>
            </w:r>
          </w:p>
        </w:tc>
        <w:tc>
          <w:tcPr>
            <w:tcW w:w="6946" w:type="dxa"/>
          </w:tcPr>
          <w:p w14:paraId="5FB9F919" w14:textId="0C3F9249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kapitālieguldījumi, ja tādi ir nepieciešami</w:t>
            </w:r>
            <w:r w:rsidR="00040F8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5FB9F91A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133F98A" w14:textId="31F8F27C" w:rsidR="00FB6036" w:rsidRDefault="00FB6036" w:rsidP="00FB603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6"/>
          <w:szCs w:val="26"/>
        </w:rPr>
        <w:t xml:space="preserve">_________________________                                                                                </w:t>
      </w:r>
      <w:r>
        <w:rPr>
          <w:sz w:val="22"/>
          <w:szCs w:val="22"/>
        </w:rPr>
        <w:t>______________________________________________________</w:t>
      </w:r>
    </w:p>
    <w:p w14:paraId="5FB9F91F" w14:textId="4645979F" w:rsidR="00A02B31" w:rsidRPr="00D45FD6" w:rsidRDefault="00FB6036" w:rsidP="00FB6036">
      <w:pPr>
        <w:pStyle w:val="naisf"/>
        <w:spacing w:before="0" w:beforeAutospacing="0" w:after="0" w:afterAutospacing="0"/>
        <w:rPr>
          <w:sz w:val="28"/>
          <w:szCs w:val="28"/>
        </w:rPr>
      </w:pPr>
      <w:r w:rsidRPr="00FB6036">
        <w:rPr>
          <w:i/>
          <w:sz w:val="22"/>
          <w:szCs w:val="22"/>
        </w:rPr>
        <w:t xml:space="preserve">(datums)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FB6036">
        <w:rPr>
          <w:i/>
          <w:sz w:val="22"/>
          <w:szCs w:val="22"/>
        </w:rPr>
        <w:t>(pretendenta paraksts)</w:t>
      </w:r>
      <w:r>
        <w:rPr>
          <w:sz w:val="28"/>
          <w:szCs w:val="28"/>
        </w:rPr>
        <w:t xml:space="preserve"> </w:t>
      </w:r>
    </w:p>
    <w:sectPr w:rsidR="00A02B31" w:rsidRPr="00D45FD6" w:rsidSect="00FB60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36B1" w14:textId="77777777" w:rsidR="008125E8" w:rsidRDefault="008125E8" w:rsidP="00FE6A8D">
      <w:r>
        <w:separator/>
      </w:r>
    </w:p>
  </w:endnote>
  <w:endnote w:type="continuationSeparator" w:id="0">
    <w:p w14:paraId="58D33043" w14:textId="77777777" w:rsidR="008125E8" w:rsidRDefault="008125E8" w:rsidP="00F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176" w14:textId="77777777" w:rsidR="00D45FD6" w:rsidRPr="004349ED" w:rsidRDefault="00D45FD6" w:rsidP="00D45FD6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  <w:r>
      <w:rPr>
        <w:sz w:val="16"/>
        <w:szCs w:val="16"/>
      </w:rPr>
      <w:t>N2311_3p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B7EA" w14:textId="39801C19" w:rsidR="00FB6036" w:rsidRDefault="00FB6036">
    <w:pPr>
      <w:pStyle w:val="Footer"/>
    </w:pPr>
    <w:r>
      <w:t xml:space="preserve"> </w:t>
    </w:r>
  </w:p>
  <w:p w14:paraId="5FB9F931" w14:textId="6D9B8A47" w:rsidR="007A447A" w:rsidRPr="004349ED" w:rsidRDefault="00040F85" w:rsidP="004349ED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C0DE" w14:textId="77777777" w:rsidR="008125E8" w:rsidRDefault="008125E8" w:rsidP="00FE6A8D">
      <w:r>
        <w:separator/>
      </w:r>
    </w:p>
  </w:footnote>
  <w:footnote w:type="continuationSeparator" w:id="0">
    <w:p w14:paraId="1D5CB7CC" w14:textId="77777777" w:rsidR="008125E8" w:rsidRDefault="008125E8" w:rsidP="00F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F92A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9F92B" w14:textId="77777777" w:rsidR="007A447A" w:rsidRDefault="00040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F92C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9F92D" w14:textId="77777777" w:rsidR="007A447A" w:rsidRDefault="00040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6A70" w14:textId="77777777" w:rsidR="00507FBD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Pielikums</w:t>
    </w:r>
  </w:p>
  <w:p w14:paraId="32CCB87B" w14:textId="554A4650" w:rsidR="000119C7" w:rsidRPr="004C693E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Ministru kabineta 29.10.2013. noteikumiem Nr.1191</w:t>
    </w:r>
    <w:r w:rsidR="00337814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FF"/>
    <w:rsid w:val="000119C7"/>
    <w:rsid w:val="00035B3B"/>
    <w:rsid w:val="00040F85"/>
    <w:rsid w:val="00041E65"/>
    <w:rsid w:val="00050FDE"/>
    <w:rsid w:val="000905E5"/>
    <w:rsid w:val="001818BA"/>
    <w:rsid w:val="001A1C54"/>
    <w:rsid w:val="00255FE5"/>
    <w:rsid w:val="002F214F"/>
    <w:rsid w:val="003140E6"/>
    <w:rsid w:val="00337814"/>
    <w:rsid w:val="004C1C6A"/>
    <w:rsid w:val="004C693E"/>
    <w:rsid w:val="00507FBD"/>
    <w:rsid w:val="00592AA1"/>
    <w:rsid w:val="00596E5F"/>
    <w:rsid w:val="005E6F1F"/>
    <w:rsid w:val="005F0E0A"/>
    <w:rsid w:val="00716B3E"/>
    <w:rsid w:val="007502FF"/>
    <w:rsid w:val="007528AC"/>
    <w:rsid w:val="008125E8"/>
    <w:rsid w:val="00896B4B"/>
    <w:rsid w:val="008D555D"/>
    <w:rsid w:val="00A02B31"/>
    <w:rsid w:val="00A378B0"/>
    <w:rsid w:val="00A72E0E"/>
    <w:rsid w:val="00B12078"/>
    <w:rsid w:val="00BB534E"/>
    <w:rsid w:val="00BE3129"/>
    <w:rsid w:val="00C13C31"/>
    <w:rsid w:val="00C634F5"/>
    <w:rsid w:val="00CB4F41"/>
    <w:rsid w:val="00D0071C"/>
    <w:rsid w:val="00D3799E"/>
    <w:rsid w:val="00D45FD6"/>
    <w:rsid w:val="00D95B18"/>
    <w:rsid w:val="00DB55CA"/>
    <w:rsid w:val="00DE2BCD"/>
    <w:rsid w:val="00E22980"/>
    <w:rsid w:val="00EA51BC"/>
    <w:rsid w:val="00EE5DA7"/>
    <w:rsid w:val="00F905BB"/>
    <w:rsid w:val="00FB6036"/>
    <w:rsid w:val="00FB799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B9F8E6"/>
  <w15:docId w15:val="{088E8A67-0E2C-41DB-9375-0180AB7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078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B12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rsid w:val="00B1207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B120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1207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B12078"/>
    <w:pPr>
      <w:ind w:left="851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12078"/>
    <w:rPr>
      <w:rFonts w:eastAsia="Times New Roman" w:cs="Times New Roman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rsid w:val="00B1207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2078"/>
    <w:rPr>
      <w:rFonts w:ascii="Courier New" w:eastAsia="Times New Roman" w:hAnsi="Courier New" w:cs="Times New Roman"/>
      <w:szCs w:val="20"/>
    </w:rPr>
  </w:style>
  <w:style w:type="character" w:customStyle="1" w:styleId="FooterChar1">
    <w:name w:val="Footer Char1"/>
    <w:link w:val="Footer"/>
    <w:locked/>
    <w:rsid w:val="00B12078"/>
    <w:rPr>
      <w:rFonts w:eastAsia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B12078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B12078"/>
    <w:rPr>
      <w:rFonts w:eastAsia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A0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BD19-E840-400B-95B0-CC0BDEB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Iznomāšanas pretendenta piedāvājums</vt:lpstr>
    </vt:vector>
  </TitlesOfParts>
  <Manager>S.Bajāre</Manager>
  <Company>Finanšu ministrija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Iznomāšanas pretendenta piedāvājums</dc:title>
  <dc:subject>pielikums</dc:subject>
  <dc:creator>Finanšu Ministrija</dc:creator>
  <dc:description>t.67083965, Inta.Lipovska@fm.gov.lv</dc:description>
  <cp:lastModifiedBy>Vanda Skole</cp:lastModifiedBy>
  <cp:revision>4</cp:revision>
  <cp:lastPrinted>2018-12-07T07:31:00Z</cp:lastPrinted>
  <dcterms:created xsi:type="dcterms:W3CDTF">2025-01-23T10:02:00Z</dcterms:created>
  <dcterms:modified xsi:type="dcterms:W3CDTF">2025-01-23T14:12:00Z</dcterms:modified>
</cp:coreProperties>
</file>